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6F5" w:rsidRDefault="003A26F5" w:rsidP="003A26F5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Проверка отдельных мероприятий по проведению капитального ремонта, технического переоснащения и благоустройства территорий учреждений образования в рамках муниципальной программы городского округа Чехов «Образование» (с элементами аудита в сфере закупок)</w:t>
      </w:r>
    </w:p>
    <w:p w:rsidR="003A26F5" w:rsidRDefault="003A26F5" w:rsidP="003A26F5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3A26F5" w:rsidRDefault="003A26F5" w:rsidP="003A2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</w:t>
      </w:r>
      <w:r w:rsidR="00D30738">
        <w:rPr>
          <w:rFonts w:ascii="Times New Roman" w:hAnsi="Times New Roman" w:cs="Times New Roman"/>
          <w:color w:val="000000" w:themeColor="text1"/>
          <w:sz w:val="28"/>
          <w:szCs w:val="28"/>
        </w:rPr>
        <w:t>с 18 июл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 2022 года по 15 сентября 2022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года сотрудниками КСП городского округа Чехов проведено контрольное мероприятие «Проверка отдельных мероприятий по проведению капитального ремонта, технического переоснащения и благоустройства территорий учреждений образования в рамках муниципальной программы городского округа Чехов «Образование» (с элементами аудита в сфере закупок)».</w:t>
      </w:r>
    </w:p>
    <w:p w:rsidR="003A26F5" w:rsidRDefault="003A26F5" w:rsidP="003A26F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Объектом контроля явилось:</w:t>
      </w:r>
    </w:p>
    <w:p w:rsidR="003A26F5" w:rsidRPr="00D30738" w:rsidRDefault="003A26F5" w:rsidP="00D3073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Муниципальное бюджетное дошкольное образоват</w:t>
      </w:r>
      <w:r w:rsidR="00D307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ельное учреждение детский сад №8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(</w:t>
      </w:r>
      <w:r w:rsidR="00D30738" w:rsidRPr="00D307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 части деятельности</w:t>
      </w:r>
      <w:r w:rsidR="00D307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 w:rsidR="00D30738" w:rsidRPr="00D307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Муниципального бюджетного дошкольного образовательного учреждения детский сад комбинированного вида № 16, реорганизованного в форме присоединения </w:t>
      </w:r>
      <w:r w:rsidR="00D307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(далее – Учреждение, </w:t>
      </w:r>
      <w:r w:rsidR="00BE0CCE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 xml:space="preserve">МКДОУ д/с №16, </w:t>
      </w:r>
      <w:r w:rsidR="00D30738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МБДОУ д/с №8</w:t>
      </w:r>
      <w:r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3A26F5" w:rsidRDefault="003A26F5" w:rsidP="003A26F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u w:val="single"/>
        </w:rPr>
        <w:t>В ходе контрольного мероприятия у объектов контроля выявлены следующие нарушения:</w:t>
      </w:r>
    </w:p>
    <w:p w:rsidR="001C60A2" w:rsidRPr="00F52E58" w:rsidRDefault="003A26F5" w:rsidP="001C60A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2E5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  </w:t>
      </w: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1.1.  </w:t>
      </w:r>
      <w:r w:rsidR="001C60A2"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В Номенклатуру дел МКДОУ д/с №16 в 2021 году не внесены изменения в соответствии с Приказом Федерального архивного агентства от 20.12.2019 №236, где утвержден Перечень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хранения.</w:t>
      </w:r>
    </w:p>
    <w:p w:rsidR="001C60A2" w:rsidRPr="00F52E58" w:rsidRDefault="001C60A2" w:rsidP="001C60A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1.2. В нарушение ст.78.1 Бюджетного кодекса РФ, п. 2.2. Порядка определения объема и условий предоставления субсидий на иные цели муниципальным бюджетным и автономным учреждениям городского округа Чехов, утвержденного постановлением Администрации городского округа Чехов МБДОУ д/с №16 в 2021 году несвоевременно направило учредителю </w:t>
      </w: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>Заявку на получение субсидии на иные цели, при этом не содержащую финансово-экономическое обоснование размера субсидии.</w:t>
      </w:r>
    </w:p>
    <w:p w:rsidR="001C60A2" w:rsidRPr="00F52E58" w:rsidRDefault="001C60A2" w:rsidP="001C60A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 1.3.  В отсутствии контроля со стороны Управления образования Администрации </w:t>
      </w:r>
      <w:r w:rsidR="00BE0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городского округа </w:t>
      </w: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Чехов и МБДОУ д</w:t>
      </w:r>
      <w:r w:rsidR="00BE0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/с №16 ответственными лицами Управления капитального строительства и ремонта</w:t>
      </w: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="00BE0CCE" w:rsidRPr="00BE0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городского округа</w:t>
      </w:r>
      <w:r w:rsidRPr="00BE0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Чехов, допущены ошибки при разработке дефектных ведомостей для проведения капитального и текущего ремонта, что привело к отражению недостоверной информации в Локальном сметном расчете и как следствие занижению цены договора на сумму 18 914,31 рублей.</w:t>
      </w:r>
    </w:p>
    <w:p w:rsidR="001C60A2" w:rsidRPr="00F52E58" w:rsidRDefault="001C60A2" w:rsidP="001C60A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1.4. В отсутствии строительного контроля в нарушение Статьи 53 Градостроительного кодекса Российской Федерации работы по капитальному ремонту в части установки оконных блоков ПВХ и откосов из сэндвич-панелей фактически выполнены в меньшем объеме, что привело к неправомерному расходованию бюджетных средств из бюджета городского округа Чехов в 2021 году.    </w:t>
      </w:r>
    </w:p>
    <w:p w:rsidR="001C60A2" w:rsidRPr="00F52E58" w:rsidRDefault="001C60A2" w:rsidP="001C60A2">
      <w:pPr>
        <w:spacing w:after="0" w:line="360" w:lineRule="auto"/>
        <w:ind w:firstLine="284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1.5.   В нарушение Главы 22 Гражданского Кодекса Российской Федерации, Статьи 94 Федерального закона № 44-ФЗ приобретенный товар в рамках контракта принят фактически без осуществления внутреннего контроля с разночтениями в документации размещенной на официальном сайте закупок (ЕАСУЗ, ПИК) и фактическим наличием, при отсутствии дополнительного соглашения о внесении изменений в условия в части единицы измерения и наименования объекта закупки.</w:t>
      </w:r>
    </w:p>
    <w:p w:rsidR="001C60A2" w:rsidRPr="00F52E58" w:rsidRDefault="001C60A2" w:rsidP="001C60A2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1.6.   В нарушении формы указанной в Приложении 1 к Порядку составления плана </w:t>
      </w:r>
      <w:r w:rsidR="00BE0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финансово-хозяйственной деятельности (далее – </w:t>
      </w: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ФХД</w:t>
      </w:r>
      <w:r w:rsidR="00BE0CC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)</w:t>
      </w: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первый и последний лист Плана финансово-хозяйственной деятельности на 2021 финансовый год и плановый период 2022 и 2023 годов и изменений к нему не со</w:t>
      </w:r>
      <w:r w:rsidR="00F52E58"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ответствует утверждённой форме.</w:t>
      </w:r>
    </w:p>
    <w:p w:rsidR="001C60A2" w:rsidRPr="00F52E58" w:rsidRDefault="001C60A2" w:rsidP="001C60A2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1.7.  В нарушение п.12 Требований к составлению и утверждению плана финансово-хозяйственной деятельности государственного (муниципального) учреждения, утвержденных Приказом Минфина России от 31 августа 2018 г. N 186н, п. 2.5. Порядка составления плана ФХД изменение показателей Плана финансово-хозяйственной деятельности на 2021 финансовый год и плановый период 2022 и 2023 годов в части уменьшения объема субсидии на иные цели не осуществлено. </w:t>
      </w:r>
    </w:p>
    <w:p w:rsidR="001C60A2" w:rsidRPr="00F52E58" w:rsidRDefault="001C60A2" w:rsidP="001C60A2">
      <w:pPr>
        <w:spacing w:after="0" w:line="360" w:lineRule="auto"/>
        <w:ind w:firstLine="426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       1.8.   В нарушение п. 3, пп.3.2-3.5 статьи 32 Федерального закона от 12 января 1996 г. № 7-ФЗ «О неком</w:t>
      </w:r>
      <w:r w:rsidR="00F52E58"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мерческих организациях», п. 15 </w:t>
      </w: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Порядка предоставления информации государственным (муниципальным) учреждением, ее размещения на официальном сайте в сети интернет и ведения указанного сайта, утвержденно</w:t>
      </w:r>
      <w:r w:rsid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го приказом Минфина </w:t>
      </w: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РФ от 21.07.2011 № 86н МБДОУ д/с №16 в 2021 году </w:t>
      </w:r>
      <w:r w:rsidR="00F52E58"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необходимая публичная информация размещена</w:t>
      </w: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на официальном сайте в сети Интернет www.bus.gov.ru с нарушением срока.</w:t>
      </w:r>
    </w:p>
    <w:p w:rsidR="001C60A2" w:rsidRPr="00F52E58" w:rsidRDefault="001C60A2" w:rsidP="001C60A2">
      <w:pPr>
        <w:spacing w:after="0" w:line="360" w:lineRule="auto"/>
        <w:ind w:firstLine="993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1.9.  В нарушение п. 68 Приказа Минфина РФ от 25 марта 2011 г. N 33н «Об утверждении Инструкции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учреждений» в годовой отчетности за 2021 год (форма 0503768) (Дело № 4.1.2 «Годовая отчетность за 2021 год») по виду деятельности «Субсидии на выполнение государственного муниципального задания в разделе «Нефинансовые активы»</w:t>
      </w:r>
      <w:r w:rsidR="00F52E58"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установлены нарушения относительно отражения в бухгалтерской отчетности основных средств</w:t>
      </w:r>
      <w:r w:rsidRPr="00F52E5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3A26F5" w:rsidRDefault="003A26F5" w:rsidP="003A26F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контрольного мероприятия в адрес объекта контроля направлено Представление об устранении выявленных нарушений (1 ед.), информационные письма по материалам проверки в адрес Главы городского округа Чехов, Совета депутатов городского округа Чехов, Чеховской городской прокуратуры, Управления образования Администрации городского округа Чехов. </w:t>
      </w:r>
      <w:r w:rsidR="00437B5D">
        <w:rPr>
          <w:rFonts w:ascii="Times New Roman" w:hAnsi="Times New Roman" w:cs="Times New Roman"/>
          <w:sz w:val="28"/>
          <w:szCs w:val="28"/>
        </w:rPr>
        <w:t>В процессе составления находится (1 ед.) протокол</w:t>
      </w:r>
      <w:r>
        <w:rPr>
          <w:rFonts w:ascii="Times New Roman" w:hAnsi="Times New Roman" w:cs="Times New Roman"/>
          <w:sz w:val="28"/>
          <w:szCs w:val="28"/>
        </w:rPr>
        <w:t xml:space="preserve"> об админис</w:t>
      </w:r>
      <w:r w:rsidR="00437B5D">
        <w:rPr>
          <w:rFonts w:ascii="Times New Roman" w:hAnsi="Times New Roman" w:cs="Times New Roman"/>
          <w:sz w:val="28"/>
          <w:szCs w:val="28"/>
        </w:rPr>
        <w:t>тративном правонарушении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527BC4" w:rsidRDefault="00527BC4"/>
    <w:sectPr w:rsidR="00527B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0CD"/>
    <w:rsid w:val="001C60A2"/>
    <w:rsid w:val="003A26F5"/>
    <w:rsid w:val="00437B5D"/>
    <w:rsid w:val="00527BC4"/>
    <w:rsid w:val="009200CD"/>
    <w:rsid w:val="00BE0CCE"/>
    <w:rsid w:val="00C552EB"/>
    <w:rsid w:val="00D30738"/>
    <w:rsid w:val="00D35369"/>
    <w:rsid w:val="00F21855"/>
    <w:rsid w:val="00F52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82EA8"/>
  <w15:chartTrackingRefBased/>
  <w15:docId w15:val="{D3326BFB-87C5-45F6-B645-0B6F12DC9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6F5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812</Words>
  <Characters>4630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17</cp:revision>
  <dcterms:created xsi:type="dcterms:W3CDTF">2022-09-07T09:32:00Z</dcterms:created>
  <dcterms:modified xsi:type="dcterms:W3CDTF">2022-09-08T09:44:00Z</dcterms:modified>
</cp:coreProperties>
</file>