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FB930" w14:textId="4CA9C26D" w:rsidR="00EB6AB6" w:rsidRPr="00AF0D34" w:rsidRDefault="00AF0D34" w:rsidP="003E0E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Результаты контрольного мероприятия «</w:t>
      </w:r>
      <w:r w:rsidRPr="00AF0D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Проверка финансово-хозяйственной деятельности (с элементами аудита в сфере закупок, выборочно)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AF0D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14:paraId="247CE07E" w14:textId="77777777" w:rsidR="00AF0D34" w:rsidRPr="00C269CF" w:rsidRDefault="00AF0D34" w:rsidP="003E0E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B80655A" w14:textId="50297671" w:rsidR="00C269CF" w:rsidRPr="00150676" w:rsidRDefault="00C34B7A" w:rsidP="001506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 </w:t>
      </w:r>
      <w:r w:rsidR="00C84EE7" w:rsidRPr="00C269C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B6AB6" w:rsidRPr="00C269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0D34">
        <w:rPr>
          <w:rFonts w:ascii="Times New Roman" w:hAnsi="Times New Roman" w:cs="Times New Roman"/>
          <w:color w:val="000000" w:themeColor="text1"/>
          <w:sz w:val="28"/>
          <w:szCs w:val="28"/>
        </w:rPr>
        <w:t>17 июля 2024 года по 30 сентября 2024 года, с 10</w:t>
      </w:r>
      <w:r w:rsidR="00EB6AB6" w:rsidRPr="00C269CF">
        <w:rPr>
          <w:rFonts w:ascii="Times New Roman" w:hAnsi="Times New Roman" w:cs="Times New Roman"/>
          <w:sz w:val="28"/>
          <w:szCs w:val="28"/>
        </w:rPr>
        <w:t xml:space="preserve"> </w:t>
      </w:r>
      <w:r w:rsidR="00AF0D34">
        <w:rPr>
          <w:rFonts w:ascii="Times New Roman" w:hAnsi="Times New Roman" w:cs="Times New Roman"/>
          <w:sz w:val="28"/>
          <w:szCs w:val="28"/>
        </w:rPr>
        <w:t>январ</w:t>
      </w:r>
      <w:r w:rsidR="00C269CF" w:rsidRPr="00C269CF">
        <w:rPr>
          <w:rFonts w:ascii="Times New Roman" w:hAnsi="Times New Roman" w:cs="Times New Roman"/>
          <w:sz w:val="28"/>
          <w:szCs w:val="28"/>
        </w:rPr>
        <w:t>я</w:t>
      </w:r>
      <w:r w:rsidR="00AF0D34">
        <w:rPr>
          <w:rFonts w:ascii="Times New Roman" w:hAnsi="Times New Roman" w:cs="Times New Roman"/>
          <w:sz w:val="28"/>
          <w:szCs w:val="28"/>
        </w:rPr>
        <w:t xml:space="preserve"> 2025</w:t>
      </w:r>
      <w:r w:rsidR="00EB6AB6" w:rsidRPr="00C269C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AF0D34">
        <w:rPr>
          <w:rFonts w:ascii="Times New Roman" w:hAnsi="Times New Roman" w:cs="Times New Roman"/>
          <w:sz w:val="28"/>
          <w:szCs w:val="28"/>
        </w:rPr>
        <w:t>30</w:t>
      </w:r>
      <w:r w:rsidR="00EB6AB6" w:rsidRPr="00C269CF">
        <w:rPr>
          <w:rFonts w:ascii="Times New Roman" w:hAnsi="Times New Roman" w:cs="Times New Roman"/>
          <w:sz w:val="28"/>
          <w:szCs w:val="28"/>
        </w:rPr>
        <w:t xml:space="preserve"> </w:t>
      </w:r>
      <w:r w:rsidR="00AF0D34">
        <w:rPr>
          <w:rFonts w:ascii="Times New Roman" w:hAnsi="Times New Roman" w:cs="Times New Roman"/>
          <w:sz w:val="28"/>
          <w:szCs w:val="28"/>
        </w:rPr>
        <w:t>апрел</w:t>
      </w:r>
      <w:r w:rsidR="00C269CF" w:rsidRPr="00C269CF">
        <w:rPr>
          <w:rFonts w:ascii="Times New Roman" w:hAnsi="Times New Roman" w:cs="Times New Roman"/>
          <w:sz w:val="28"/>
          <w:szCs w:val="28"/>
        </w:rPr>
        <w:t>я</w:t>
      </w:r>
      <w:r w:rsidR="00AF0D34">
        <w:rPr>
          <w:rFonts w:ascii="Times New Roman" w:hAnsi="Times New Roman" w:cs="Times New Roman"/>
          <w:sz w:val="28"/>
          <w:szCs w:val="28"/>
        </w:rPr>
        <w:t xml:space="preserve"> 2025</w:t>
      </w:r>
      <w:r w:rsidR="00EB6AB6" w:rsidRPr="00C269CF">
        <w:rPr>
          <w:rFonts w:ascii="Times New Roman" w:hAnsi="Times New Roman" w:cs="Times New Roman"/>
          <w:sz w:val="28"/>
          <w:szCs w:val="28"/>
        </w:rPr>
        <w:t xml:space="preserve"> </w:t>
      </w:r>
      <w:r w:rsidR="00982E5E" w:rsidRPr="00C269CF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 xml:space="preserve">года </w:t>
      </w:r>
      <w:r w:rsidRPr="00C26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сотрудниками КСП городского округа Чехов проведено контрольное мероприятие </w:t>
      </w:r>
      <w:r w:rsidR="00C269CF" w:rsidRPr="00C269C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F0D34" w:rsidRPr="00AF0D34">
        <w:rPr>
          <w:rFonts w:ascii="Times New Roman" w:hAnsi="Times New Roman" w:cs="Times New Roman"/>
          <w:color w:val="000000"/>
          <w:sz w:val="28"/>
          <w:szCs w:val="28"/>
        </w:rPr>
        <w:t>Проверка финансово-хозяйственной деятельности (с элементами аудита в сфере закупок, выборочно)</w:t>
      </w:r>
      <w:r w:rsidR="00C269CF" w:rsidRPr="00C269C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979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3920CFD" w14:textId="4E1A2168" w:rsidR="00C34B7A" w:rsidRPr="00C269CF" w:rsidRDefault="00696613" w:rsidP="003E0E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6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Объектом контроля явило</w:t>
      </w:r>
      <w:r w:rsidR="00C34B7A" w:rsidRPr="00C26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сь:</w:t>
      </w:r>
    </w:p>
    <w:p w14:paraId="55AB8368" w14:textId="6B252F37" w:rsidR="00982E5E" w:rsidRPr="00C269CF" w:rsidRDefault="00C34B7A" w:rsidP="003E0E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F0D34" w:rsidRPr="00AF0D34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Муниципальное бюджетное учреждение «Дирекция по управлению имуществом городского округа Чехов».</w:t>
      </w:r>
    </w:p>
    <w:p w14:paraId="4A029B33" w14:textId="35C2EA61" w:rsidR="00C34B7A" w:rsidRDefault="00C34B7A" w:rsidP="003E0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0EC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E0EC4">
        <w:rPr>
          <w:rFonts w:ascii="Times New Roman" w:hAnsi="Times New Roman" w:cs="Times New Roman"/>
          <w:sz w:val="28"/>
          <w:szCs w:val="28"/>
          <w:u w:val="single"/>
        </w:rPr>
        <w:t>В ходе кон</w:t>
      </w:r>
      <w:r w:rsidR="00C84EE7" w:rsidRPr="003E0EC4">
        <w:rPr>
          <w:rFonts w:ascii="Times New Roman" w:hAnsi="Times New Roman" w:cs="Times New Roman"/>
          <w:sz w:val="28"/>
          <w:szCs w:val="28"/>
          <w:u w:val="single"/>
        </w:rPr>
        <w:t>трольного мероприятия у объекта</w:t>
      </w:r>
      <w:r w:rsidRPr="003E0EC4">
        <w:rPr>
          <w:rFonts w:ascii="Times New Roman" w:hAnsi="Times New Roman" w:cs="Times New Roman"/>
          <w:sz w:val="28"/>
          <w:szCs w:val="28"/>
          <w:u w:val="single"/>
        </w:rPr>
        <w:t xml:space="preserve"> контроля выявлены </w:t>
      </w:r>
      <w:r w:rsidR="00AF0D34">
        <w:rPr>
          <w:rFonts w:ascii="Times New Roman" w:hAnsi="Times New Roman" w:cs="Times New Roman"/>
          <w:sz w:val="28"/>
          <w:szCs w:val="28"/>
          <w:u w:val="single"/>
        </w:rPr>
        <w:t xml:space="preserve">следующие </w:t>
      </w:r>
      <w:r w:rsidRPr="003E0EC4">
        <w:rPr>
          <w:rFonts w:ascii="Times New Roman" w:hAnsi="Times New Roman" w:cs="Times New Roman"/>
          <w:sz w:val="28"/>
          <w:szCs w:val="28"/>
          <w:u w:val="single"/>
        </w:rPr>
        <w:t>нарушения:</w:t>
      </w:r>
    </w:p>
    <w:p w14:paraId="535D8F3D" w14:textId="77777777" w:rsidR="00C269CF" w:rsidRPr="003E0EC4" w:rsidRDefault="00C269CF" w:rsidP="003E0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2331542" w14:textId="7D04A9ED" w:rsidR="00AF0D34" w:rsidRPr="00AF0D34" w:rsidRDefault="00297934" w:rsidP="00AF0D34">
      <w:pPr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3C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 w:rsidR="00AF0D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Нормы, закрепленные</w:t>
      </w:r>
      <w:r w:rsidR="00AF0D34" w:rsidRPr="00AF0D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Уставом Учреждения, утвержденным приказом Управления земельно-имущественного комплекса Администрации городского округа Чехов противоречат действующему законодательству Российской Федерации.</w:t>
      </w:r>
    </w:p>
    <w:p w14:paraId="1CC34E7C" w14:textId="77777777" w:rsidR="00AF0D34" w:rsidRPr="00AF0D34" w:rsidRDefault="00AF0D34" w:rsidP="00AF0D34">
      <w:pPr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F0D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В МБУ «Дирекция по управлению имуществом» в проверяемом периоде не назначены ответственные лица за выполнение Муниципального задания, за размещение информации о Муниципальном задании и Отчетов о его выполнении на сайте </w:t>
      </w:r>
      <w:proofErr w:type="gramStart"/>
      <w:r w:rsidRPr="00AF0D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www.bus.gov.ru  в</w:t>
      </w:r>
      <w:proofErr w:type="gramEnd"/>
      <w:r w:rsidRPr="00AF0D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2023 году. Установлено нарушение сроков размещения в сети Интернет www.bus.gov.ru Муниципального задания МБУ «Дирекция по управлению имуществом ГО Чехов» на 2023 год и плановый период 2024 и 2025 годов.</w:t>
      </w:r>
    </w:p>
    <w:p w14:paraId="0BA6A5CB" w14:textId="5FB244EE" w:rsidR="00AF0D34" w:rsidRPr="00AF0D34" w:rsidRDefault="00AF0D34" w:rsidP="00AF0D34">
      <w:pPr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</w:t>
      </w:r>
      <w:r w:rsidR="00272F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Pr="00AF0D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рушения</w:t>
      </w:r>
      <w:r w:rsidRPr="00AF0D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статьи 9.2 Федерального закона от 12 января 1996 г. № 7-ФЗ «О некоммерческих организациях», Порядка формирования и финансового обеспечения выполнения муниципального задания муниципальными учреждениями городского округа Чехов, утвержденного постановлением Администрации городского округа Чехов от 22.03.2018 № 0558/10-02 МБУ «Дирекция по 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правлению имуществом ГО Чехов».</w:t>
      </w:r>
    </w:p>
    <w:p w14:paraId="53D53EE3" w14:textId="42211782" w:rsidR="00AF0D34" w:rsidRPr="00AF0D34" w:rsidRDefault="00AF0D34" w:rsidP="00AF0D34">
      <w:pPr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 Нарушения</w:t>
      </w:r>
      <w:r w:rsidRPr="00AF0D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Приказа Минфина РФ от 31.08.2018 №186н «О Требованиях к составлению и утверждению плана финансово-хозяйственной деятельности государственного (муниципального) учрежд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ения, Порядка ведения плана ФХД.</w:t>
      </w:r>
    </w:p>
    <w:p w14:paraId="63770DF0" w14:textId="3EE2992A" w:rsidR="00AF0D34" w:rsidRPr="00AF0D34" w:rsidRDefault="00272F27" w:rsidP="00AF0D34">
      <w:pPr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5.    Нарушение</w:t>
      </w:r>
      <w:bookmarkStart w:id="0" w:name="_GoBack"/>
      <w:bookmarkEnd w:id="0"/>
      <w:r w:rsidR="00AF0D34" w:rsidRPr="00AF0D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Федерального закона от 6 декабря 2011 г. № 402-ФЗ "О бухгалтерском учете" и Приказа Минфина 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оссии от 30 марта 2015 г. № 52н.</w:t>
      </w:r>
    </w:p>
    <w:p w14:paraId="37E0E857" w14:textId="3E9656B2" w:rsidR="00AF0D34" w:rsidRPr="00AF0D34" w:rsidRDefault="00AF0D34" w:rsidP="00AF0D34">
      <w:pPr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F0D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6.  В нарушение п. 29 ч. 1 ст. 93 Федерального закона № 44- ФЗ МБУ «Дирекция по управлению имуществом ГО Чехов» установлены многочисленные нарушения при прове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дении</w:t>
      </w:r>
      <w:r w:rsidR="00272F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процедур закупок в части </w:t>
      </w:r>
      <w:r w:rsidRPr="00AF0D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неверного выбора основ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ания для осуществления закупки, </w:t>
      </w:r>
      <w:r w:rsidRPr="00AF0D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неправомерного 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азделения (дробления) закупки, </w:t>
      </w:r>
      <w:r w:rsidRPr="00AF0D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формирования электронной ка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рточки обоснования НМЦК, </w:t>
      </w:r>
      <w:r w:rsidRPr="00AF0D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применение мер ответственности по контрактам. </w:t>
      </w:r>
    </w:p>
    <w:p w14:paraId="0771C446" w14:textId="1B3CC843" w:rsidR="00AF0D34" w:rsidRPr="00AF0D34" w:rsidRDefault="00AF0D34" w:rsidP="00272F27">
      <w:pPr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F0D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7. В ходе проверки соблюдения установленного порядка управления и распо</w:t>
      </w:r>
      <w:r w:rsidR="00272F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ряжения имуществом установлено нарушение </w:t>
      </w:r>
      <w:r w:rsidRPr="00AF0D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Порядка определения видов особо ценного движимого имущества автономных и бюджетных учреждений, утвержденного постановлением Администрации городского округа Чех</w:t>
      </w:r>
      <w:r w:rsidR="00272F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 от 09.02.2018 № 0260/14-04.</w:t>
      </w:r>
    </w:p>
    <w:p w14:paraId="4891ECEA" w14:textId="32B64C64" w:rsidR="00AF0D34" w:rsidRPr="00AF0D34" w:rsidRDefault="00AF0D34" w:rsidP="00AF0D34">
      <w:pPr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F0D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8. При проверке осуществления приносящей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доход деятельности установлено </w:t>
      </w:r>
      <w:r w:rsidRPr="00AF0D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выявлены многочисленные нарушения и недостатки в рамках формирования договоров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выполнение кадастровых работ и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иные нарушения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недостатки.</w:t>
      </w:r>
    </w:p>
    <w:p w14:paraId="05AB8ADE" w14:textId="66F05C81" w:rsidR="00C269CF" w:rsidRPr="00EB3CC4" w:rsidRDefault="00C269CF" w:rsidP="00150676">
      <w:pPr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8A2AEBA" w14:textId="4BC78329" w:rsidR="00527BC4" w:rsidRPr="00150676" w:rsidRDefault="00297934" w:rsidP="0015067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3CC4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контрольного мероприятия в адрес объекта контроля направлено Представление об устранении выявленных нарушений (1 ед.), информационные письма по материалам проверки в адрес Главы городского округа Чехов, Совета депутатов городского округа Чехов, Ч</w:t>
      </w:r>
      <w:r w:rsidR="00AF0D34">
        <w:rPr>
          <w:rFonts w:ascii="Times New Roman" w:hAnsi="Times New Roman" w:cs="Times New Roman"/>
          <w:color w:val="000000" w:themeColor="text1"/>
          <w:sz w:val="28"/>
          <w:szCs w:val="28"/>
        </w:rPr>
        <w:t>еховской городской прокуратуры</w:t>
      </w:r>
      <w:r w:rsidR="00EB3CC4" w:rsidRPr="00EB3C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527BC4" w:rsidRPr="00150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80F89"/>
    <w:multiLevelType w:val="multilevel"/>
    <w:tmpl w:val="F498053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color w:val="000000" w:themeColor="text1"/>
      </w:rPr>
    </w:lvl>
  </w:abstractNum>
  <w:abstractNum w:abstractNumId="1" w15:restartNumberingAfterBreak="0">
    <w:nsid w:val="12A02EE1"/>
    <w:multiLevelType w:val="multilevel"/>
    <w:tmpl w:val="35B01DF4"/>
    <w:lvl w:ilvl="0">
      <w:start w:val="1"/>
      <w:numFmt w:val="decimal"/>
      <w:lvlText w:val="%1."/>
      <w:lvlJc w:val="left"/>
      <w:pPr>
        <w:ind w:left="840" w:hanging="84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549" w:hanging="84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258" w:hanging="84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  <w:color w:val="auto"/>
      </w:rPr>
    </w:lvl>
  </w:abstractNum>
  <w:abstractNum w:abstractNumId="2" w15:restartNumberingAfterBreak="0">
    <w:nsid w:val="186929C4"/>
    <w:multiLevelType w:val="multilevel"/>
    <w:tmpl w:val="04E8AC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2A073A"/>
    <w:multiLevelType w:val="multilevel"/>
    <w:tmpl w:val="93FCBC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BB"/>
    <w:rsid w:val="00026637"/>
    <w:rsid w:val="00045A44"/>
    <w:rsid w:val="000A2CFC"/>
    <w:rsid w:val="00150676"/>
    <w:rsid w:val="001952BA"/>
    <w:rsid w:val="00220BF4"/>
    <w:rsid w:val="0026580B"/>
    <w:rsid w:val="00272F27"/>
    <w:rsid w:val="00297934"/>
    <w:rsid w:val="003E0EC4"/>
    <w:rsid w:val="004057A2"/>
    <w:rsid w:val="0041475A"/>
    <w:rsid w:val="00527BC4"/>
    <w:rsid w:val="0053616B"/>
    <w:rsid w:val="005E78EE"/>
    <w:rsid w:val="005F021E"/>
    <w:rsid w:val="006438ED"/>
    <w:rsid w:val="00696613"/>
    <w:rsid w:val="00775444"/>
    <w:rsid w:val="0084655E"/>
    <w:rsid w:val="0086755C"/>
    <w:rsid w:val="00883697"/>
    <w:rsid w:val="008A07B3"/>
    <w:rsid w:val="00956E78"/>
    <w:rsid w:val="00982E5E"/>
    <w:rsid w:val="009C35FC"/>
    <w:rsid w:val="009D2C10"/>
    <w:rsid w:val="009E7D07"/>
    <w:rsid w:val="00A125FA"/>
    <w:rsid w:val="00A2028F"/>
    <w:rsid w:val="00AF0D34"/>
    <w:rsid w:val="00B6230C"/>
    <w:rsid w:val="00B65C16"/>
    <w:rsid w:val="00BA0E8B"/>
    <w:rsid w:val="00C100E0"/>
    <w:rsid w:val="00C269CF"/>
    <w:rsid w:val="00C34B7A"/>
    <w:rsid w:val="00C37288"/>
    <w:rsid w:val="00C552EB"/>
    <w:rsid w:val="00C749FE"/>
    <w:rsid w:val="00C84EE7"/>
    <w:rsid w:val="00D018A6"/>
    <w:rsid w:val="00D228FC"/>
    <w:rsid w:val="00D361F2"/>
    <w:rsid w:val="00D66438"/>
    <w:rsid w:val="00DA585A"/>
    <w:rsid w:val="00E00465"/>
    <w:rsid w:val="00E21116"/>
    <w:rsid w:val="00E847FE"/>
    <w:rsid w:val="00EB3CC4"/>
    <w:rsid w:val="00EB5EEC"/>
    <w:rsid w:val="00EB6AB6"/>
    <w:rsid w:val="00F21855"/>
    <w:rsid w:val="00F5029E"/>
    <w:rsid w:val="00FA56BB"/>
    <w:rsid w:val="00FC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1B8B"/>
  <w15:chartTrackingRefBased/>
  <w15:docId w15:val="{4A657B13-2A17-4EE1-9111-9A3634A9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9F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82E5E"/>
    <w:pPr>
      <w:ind w:left="720"/>
      <w:contextualSpacing/>
    </w:pPr>
  </w:style>
  <w:style w:type="paragraph" w:customStyle="1" w:styleId="a5">
    <w:basedOn w:val="a"/>
    <w:next w:val="a6"/>
    <w:uiPriority w:val="99"/>
    <w:unhideWhenUsed/>
    <w:rsid w:val="00EB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B6AB6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26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6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2025-02-05T12:57:00Z</cp:lastPrinted>
  <dcterms:created xsi:type="dcterms:W3CDTF">2025-07-01T09:32:00Z</dcterms:created>
  <dcterms:modified xsi:type="dcterms:W3CDTF">2025-07-01T11:17:00Z</dcterms:modified>
</cp:coreProperties>
</file>