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E8101" w14:textId="4EC21530" w:rsidR="00C269CF" w:rsidRPr="00C269CF" w:rsidRDefault="00C269CF" w:rsidP="00297934">
      <w:pPr>
        <w:autoSpaceDE w:val="0"/>
        <w:autoSpaceDN w:val="0"/>
        <w:adjustRightInd w:val="0"/>
        <w:spacing w:line="264" w:lineRule="auto"/>
        <w:ind w:left="-74" w:firstLine="7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69C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70E02" w:rsidRPr="00370E02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полноты и своевременности поступления в бюджет муниципального (городского) округа Чехов платы за размещение нестационарного торгового объекта, в части доводов, изложенных в обращении гражданина </w:t>
      </w:r>
      <w:proofErr w:type="spellStart"/>
      <w:r w:rsidR="00370E02" w:rsidRPr="00370E02">
        <w:rPr>
          <w:rFonts w:ascii="Times New Roman" w:hAnsi="Times New Roman" w:cs="Times New Roman"/>
          <w:color w:val="000000"/>
          <w:sz w:val="28"/>
          <w:szCs w:val="28"/>
        </w:rPr>
        <w:t>Баркова</w:t>
      </w:r>
      <w:proofErr w:type="spellEnd"/>
      <w:r w:rsidR="00370E02" w:rsidRPr="00370E02">
        <w:rPr>
          <w:rFonts w:ascii="Times New Roman" w:hAnsi="Times New Roman" w:cs="Times New Roman"/>
          <w:color w:val="000000"/>
          <w:sz w:val="28"/>
          <w:szCs w:val="28"/>
        </w:rPr>
        <w:t xml:space="preserve"> Д.И.</w:t>
      </w:r>
      <w:r w:rsidR="0029793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63FB930" w14:textId="77777777" w:rsidR="00EB6AB6" w:rsidRPr="00C269CF" w:rsidRDefault="00EB6AB6" w:rsidP="003E0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B80655A" w14:textId="04E30EFF" w:rsidR="00C269CF" w:rsidRPr="00150676" w:rsidRDefault="00C34B7A" w:rsidP="001506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C84EE7" w:rsidRPr="00C269C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B6AB6" w:rsidRPr="00C26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E02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</w:t>
      </w:r>
      <w:r w:rsidR="00370E02">
        <w:rPr>
          <w:rFonts w:ascii="Times New Roman" w:hAnsi="Times New Roman" w:cs="Times New Roman"/>
          <w:sz w:val="28"/>
          <w:szCs w:val="28"/>
        </w:rPr>
        <w:t>марта 2025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70E02">
        <w:rPr>
          <w:rFonts w:ascii="Times New Roman" w:hAnsi="Times New Roman" w:cs="Times New Roman"/>
          <w:sz w:val="28"/>
          <w:szCs w:val="28"/>
        </w:rPr>
        <w:t>10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</w:t>
      </w:r>
      <w:r w:rsidR="00370E02">
        <w:rPr>
          <w:rFonts w:ascii="Times New Roman" w:hAnsi="Times New Roman" w:cs="Times New Roman"/>
          <w:sz w:val="28"/>
          <w:szCs w:val="28"/>
        </w:rPr>
        <w:t>апрел</w:t>
      </w:r>
      <w:r w:rsidR="00C269CF" w:rsidRPr="00C269CF">
        <w:rPr>
          <w:rFonts w:ascii="Times New Roman" w:hAnsi="Times New Roman" w:cs="Times New Roman"/>
          <w:sz w:val="28"/>
          <w:szCs w:val="28"/>
        </w:rPr>
        <w:t>я</w:t>
      </w:r>
      <w:r w:rsidR="00370E02">
        <w:rPr>
          <w:rFonts w:ascii="Times New Roman" w:hAnsi="Times New Roman" w:cs="Times New Roman"/>
          <w:sz w:val="28"/>
          <w:szCs w:val="28"/>
        </w:rPr>
        <w:t xml:space="preserve"> 2025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</w:t>
      </w:r>
      <w:r w:rsidR="00982E5E" w:rsidRPr="00C269CF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года </w:t>
      </w: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сотрудниками КСП </w:t>
      </w:r>
      <w:r w:rsidR="00370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округа Чехов проведено контрольное мероприятие </w:t>
      </w:r>
      <w:r w:rsidR="00C269CF" w:rsidRPr="00C269C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70E02" w:rsidRPr="00370E02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полноты и своевременности поступления в бюджет муниципального (городского) округа Чехов платы за размещение нестационарного торгового объекта, в части доводов, изложенных в обращении гражданина </w:t>
      </w:r>
      <w:proofErr w:type="spellStart"/>
      <w:r w:rsidR="00370E02" w:rsidRPr="00370E02">
        <w:rPr>
          <w:rFonts w:ascii="Times New Roman" w:hAnsi="Times New Roman" w:cs="Times New Roman"/>
          <w:color w:val="000000"/>
          <w:sz w:val="28"/>
          <w:szCs w:val="28"/>
        </w:rPr>
        <w:t>Баркова</w:t>
      </w:r>
      <w:proofErr w:type="spellEnd"/>
      <w:r w:rsidR="00370E02" w:rsidRPr="00370E02">
        <w:rPr>
          <w:rFonts w:ascii="Times New Roman" w:hAnsi="Times New Roman" w:cs="Times New Roman"/>
          <w:color w:val="000000"/>
          <w:sz w:val="28"/>
          <w:szCs w:val="28"/>
        </w:rPr>
        <w:t xml:space="preserve"> Д.И</w:t>
      </w:r>
      <w:r w:rsidR="00370E0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269CF" w:rsidRPr="00C269C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79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920CFD" w14:textId="4E1A2168" w:rsidR="00C34B7A" w:rsidRPr="00C269CF" w:rsidRDefault="00696613" w:rsidP="003E0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явило</w:t>
      </w:r>
      <w:r w:rsidR="00C34B7A"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сь:</w:t>
      </w:r>
    </w:p>
    <w:p w14:paraId="55AB8368" w14:textId="13CE1B69" w:rsidR="00982E5E" w:rsidRPr="00C269CF" w:rsidRDefault="00C34B7A" w:rsidP="003E0E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70E02" w:rsidRPr="00370E02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Администрация муниципального округа Чехов</w:t>
      </w:r>
      <w:r w:rsidR="00370E0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A029B33" w14:textId="33CF674C" w:rsidR="00C34B7A" w:rsidRDefault="00C34B7A" w:rsidP="003E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0EC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E0EC4">
        <w:rPr>
          <w:rFonts w:ascii="Times New Roman" w:hAnsi="Times New Roman" w:cs="Times New Roman"/>
          <w:sz w:val="28"/>
          <w:szCs w:val="28"/>
          <w:u w:val="single"/>
        </w:rPr>
        <w:t>В ходе кон</w:t>
      </w:r>
      <w:r w:rsidR="00C84EE7" w:rsidRPr="003E0EC4">
        <w:rPr>
          <w:rFonts w:ascii="Times New Roman" w:hAnsi="Times New Roman" w:cs="Times New Roman"/>
          <w:sz w:val="28"/>
          <w:szCs w:val="28"/>
          <w:u w:val="single"/>
        </w:rPr>
        <w:t>трольного мероприятия у объекта</w:t>
      </w:r>
      <w:r w:rsidRPr="003E0EC4">
        <w:rPr>
          <w:rFonts w:ascii="Times New Roman" w:hAnsi="Times New Roman" w:cs="Times New Roman"/>
          <w:sz w:val="28"/>
          <w:szCs w:val="28"/>
          <w:u w:val="single"/>
        </w:rPr>
        <w:t xml:space="preserve"> контроля выявлены нарушения:</w:t>
      </w:r>
    </w:p>
    <w:p w14:paraId="535D8F3D" w14:textId="77777777" w:rsidR="00C269CF" w:rsidRPr="003E0EC4" w:rsidRDefault="00C269CF" w:rsidP="003E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93B4F4C" w14:textId="31B7BD0B" w:rsidR="00370E02" w:rsidRPr="00370E02" w:rsidRDefault="00370E02" w:rsidP="00370E02">
      <w:pPr>
        <w:pStyle w:val="a4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370E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арушение Бюджетного кодекса РФ, Порядка осуществления Администрацией городского округа Чехов полномочий главного администратора доходов бюджета городского округа Чехов, утвержденного постановлением Администрации ГО Чехов администратором доходов не ведется учет своевременности </w:t>
      </w:r>
      <w:proofErr w:type="gramStart"/>
      <w:r w:rsidRPr="00370E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поступления  платежей</w:t>
      </w:r>
      <w:proofErr w:type="gramEnd"/>
      <w:r w:rsidRPr="00370E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бюджет по Договору и как следствие своевременно не проводится претензионная работа, за нар</w:t>
      </w:r>
      <w:r w:rsidRPr="00370E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ушение обязательств по Договору</w:t>
      </w:r>
      <w:r w:rsidRPr="00370E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B4D7EED" w14:textId="6F415450" w:rsidR="00370E02" w:rsidRPr="00370E02" w:rsidRDefault="00370E02" w:rsidP="00370E02">
      <w:pPr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Нарушение </w:t>
      </w:r>
      <w:r w:rsidRPr="00370E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Порядка размещения, эксплуатации и демонтажа нестационарных торговых объектов на территории городского округа Чехов, в ходе контрольного мероприятия установлено отсутствие контроля за надлежащим исполнением обязательств по Договору в части поддержания надлежащего внешнего облика нестационарного торгового объекта.</w:t>
      </w:r>
    </w:p>
    <w:p w14:paraId="05AB8ADE" w14:textId="66F05C81" w:rsidR="00C269CF" w:rsidRPr="00EB3CC4" w:rsidRDefault="00C269CF" w:rsidP="00150676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A2AEBA" w14:textId="2A82CFCF" w:rsidR="00527BC4" w:rsidRPr="00150676" w:rsidRDefault="00297934" w:rsidP="0015067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3CC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контрольного мероприятия в адрес объекта контроля направлено Представление об устранении выявленных нарушений (1 ед.), информационные письма по материалам проверки в адрес Главы городского округа Чехов, Совета депутатов городского округа Чехов, Ч</w:t>
      </w:r>
      <w:r w:rsidR="00EB3CC4" w:rsidRPr="00EB3CC4">
        <w:rPr>
          <w:rFonts w:ascii="Times New Roman" w:hAnsi="Times New Roman" w:cs="Times New Roman"/>
          <w:color w:val="000000" w:themeColor="text1"/>
          <w:sz w:val="28"/>
          <w:szCs w:val="28"/>
        </w:rPr>
        <w:t>еховской городской прокуратуры, гражданина</w:t>
      </w:r>
      <w:r w:rsidR="00026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в рамках ответа на обращение</w:t>
      </w:r>
      <w:r w:rsidR="00EB3CC4" w:rsidRPr="00EB3C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527BC4" w:rsidRPr="0015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0F89"/>
    <w:multiLevelType w:val="multilevel"/>
    <w:tmpl w:val="F498053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1" w15:restartNumberingAfterBreak="0">
    <w:nsid w:val="12A02EE1"/>
    <w:multiLevelType w:val="multilevel"/>
    <w:tmpl w:val="35B01DF4"/>
    <w:lvl w:ilvl="0">
      <w:start w:val="1"/>
      <w:numFmt w:val="decimal"/>
      <w:lvlText w:val="%1."/>
      <w:lvlJc w:val="left"/>
      <w:pPr>
        <w:ind w:left="840" w:hanging="84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549" w:hanging="84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84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auto"/>
      </w:rPr>
    </w:lvl>
  </w:abstractNum>
  <w:abstractNum w:abstractNumId="2" w15:restartNumberingAfterBreak="0">
    <w:nsid w:val="186929C4"/>
    <w:multiLevelType w:val="multilevel"/>
    <w:tmpl w:val="04E8AC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2A073A"/>
    <w:multiLevelType w:val="multilevel"/>
    <w:tmpl w:val="93FCBC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6D4252C"/>
    <w:multiLevelType w:val="hybridMultilevel"/>
    <w:tmpl w:val="1554AB62"/>
    <w:lvl w:ilvl="0" w:tplc="1542C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BB"/>
    <w:rsid w:val="00026637"/>
    <w:rsid w:val="00045A44"/>
    <w:rsid w:val="000A2CFC"/>
    <w:rsid w:val="00150676"/>
    <w:rsid w:val="001952BA"/>
    <w:rsid w:val="00220BF4"/>
    <w:rsid w:val="0026580B"/>
    <w:rsid w:val="00297934"/>
    <w:rsid w:val="00370E02"/>
    <w:rsid w:val="003E0EC4"/>
    <w:rsid w:val="004057A2"/>
    <w:rsid w:val="0041475A"/>
    <w:rsid w:val="00527BC4"/>
    <w:rsid w:val="0053616B"/>
    <w:rsid w:val="005E78EE"/>
    <w:rsid w:val="005F021E"/>
    <w:rsid w:val="006438ED"/>
    <w:rsid w:val="00696613"/>
    <w:rsid w:val="00775444"/>
    <w:rsid w:val="0084655E"/>
    <w:rsid w:val="0086755C"/>
    <w:rsid w:val="00883697"/>
    <w:rsid w:val="008A07B3"/>
    <w:rsid w:val="00956E78"/>
    <w:rsid w:val="00982E5E"/>
    <w:rsid w:val="009C35FC"/>
    <w:rsid w:val="009D2C10"/>
    <w:rsid w:val="009E7D07"/>
    <w:rsid w:val="00A125FA"/>
    <w:rsid w:val="00A2028F"/>
    <w:rsid w:val="00B6230C"/>
    <w:rsid w:val="00B65C16"/>
    <w:rsid w:val="00BA0E8B"/>
    <w:rsid w:val="00C100E0"/>
    <w:rsid w:val="00C269CF"/>
    <w:rsid w:val="00C34B7A"/>
    <w:rsid w:val="00C37288"/>
    <w:rsid w:val="00C552EB"/>
    <w:rsid w:val="00C749FE"/>
    <w:rsid w:val="00C84EE7"/>
    <w:rsid w:val="00D018A6"/>
    <w:rsid w:val="00D228FC"/>
    <w:rsid w:val="00D361F2"/>
    <w:rsid w:val="00D66438"/>
    <w:rsid w:val="00DA585A"/>
    <w:rsid w:val="00E00465"/>
    <w:rsid w:val="00E21116"/>
    <w:rsid w:val="00E847FE"/>
    <w:rsid w:val="00EB3CC4"/>
    <w:rsid w:val="00EB5EEC"/>
    <w:rsid w:val="00EB6AB6"/>
    <w:rsid w:val="00F21855"/>
    <w:rsid w:val="00F5029E"/>
    <w:rsid w:val="00FA56BB"/>
    <w:rsid w:val="00F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1B8B"/>
  <w15:chartTrackingRefBased/>
  <w15:docId w15:val="{4A657B13-2A17-4EE1-9111-9A3634A9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9F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2E5E"/>
    <w:pPr>
      <w:ind w:left="720"/>
      <w:contextualSpacing/>
    </w:pPr>
  </w:style>
  <w:style w:type="paragraph" w:customStyle="1" w:styleId="a5">
    <w:basedOn w:val="a"/>
    <w:next w:val="a6"/>
    <w:uiPriority w:val="99"/>
    <w:unhideWhenUsed/>
    <w:rsid w:val="00EB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6AB6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6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2025-02-05T12:57:00Z</cp:lastPrinted>
  <dcterms:created xsi:type="dcterms:W3CDTF">2025-07-01T09:32:00Z</dcterms:created>
  <dcterms:modified xsi:type="dcterms:W3CDTF">2025-07-01T11:22:00Z</dcterms:modified>
</cp:coreProperties>
</file>